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5" w:rsidRDefault="004902F5" w:rsidP="004902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25">
        <w:rPr>
          <w:rFonts w:ascii="Times New Roman" w:hAnsi="Times New Roman" w:cs="Times New Roman"/>
          <w:sz w:val="28"/>
          <w:szCs w:val="28"/>
        </w:rPr>
        <w:t xml:space="preserve">    </w:t>
      </w:r>
    </w:p>
    <w:p w:rsidR="004902F5" w:rsidRDefault="004902F5" w:rsidP="00AE1E45">
      <w:pPr>
        <w:spacing w:line="360" w:lineRule="auto"/>
        <w:jc w:val="right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CF0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Приложение 1</w:t>
      </w:r>
    </w:p>
    <w:p w:rsidR="004902F5" w:rsidRPr="00425CF0" w:rsidRDefault="004902F5" w:rsidP="00A25767">
      <w:pPr>
        <w:spacing w:after="0"/>
        <w:jc w:val="right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425CF0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  постановлению сельского                                                                           поселения Усманка</w:t>
      </w:r>
    </w:p>
    <w:p w:rsidR="004902F5" w:rsidRPr="00425CF0" w:rsidRDefault="004902F5" w:rsidP="00A25767">
      <w:pPr>
        <w:spacing w:after="0"/>
        <w:ind w:firstLine="698"/>
        <w:jc w:val="right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425CF0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4902F5" w:rsidRPr="00425CF0" w:rsidRDefault="004902F5" w:rsidP="00A25767">
      <w:pPr>
        <w:tabs>
          <w:tab w:val="left" w:pos="6627"/>
          <w:tab w:val="left" w:pos="6749"/>
          <w:tab w:val="right" w:pos="9575"/>
        </w:tabs>
        <w:spacing w:after="0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5CF0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</w:t>
      </w:r>
      <w:r w:rsidR="00A2576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                           </w:t>
      </w:r>
      <w:r w:rsidRPr="00425CF0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№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2576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68-а</w:t>
      </w:r>
      <w:r w:rsidRPr="00425CF0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от </w:t>
      </w:r>
      <w:r w:rsidR="006850D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10.11.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2019 </w:t>
      </w:r>
      <w:r w:rsidRPr="00425CF0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4902F5" w:rsidRPr="00425CF0" w:rsidRDefault="004902F5" w:rsidP="004902F5">
      <w:pPr>
        <w:pStyle w:val="1"/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02F5" w:rsidRPr="00425CF0" w:rsidRDefault="004902F5" w:rsidP="004902F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4902F5" w:rsidRPr="00425CF0" w:rsidRDefault="004902F5" w:rsidP="004902F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4902F5" w:rsidRPr="00425CF0" w:rsidRDefault="004902F5" w:rsidP="004902F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25CF0">
        <w:rPr>
          <w:rFonts w:ascii="Times New Roman" w:hAnsi="Times New Roman"/>
          <w:color w:val="000000"/>
          <w:sz w:val="28"/>
          <w:szCs w:val="28"/>
        </w:rPr>
        <w:t>Основные направления</w:t>
      </w:r>
    </w:p>
    <w:p w:rsidR="004902F5" w:rsidRPr="00425CF0" w:rsidRDefault="004902F5" w:rsidP="004902F5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5CF0">
        <w:rPr>
          <w:rFonts w:ascii="Times New Roman" w:hAnsi="Times New Roman"/>
          <w:color w:val="000000"/>
          <w:sz w:val="28"/>
          <w:szCs w:val="28"/>
        </w:rPr>
        <w:t>бюджетной</w:t>
      </w:r>
      <w:proofErr w:type="gramEnd"/>
      <w:r w:rsidRPr="00425C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налоговой </w:t>
      </w:r>
      <w:r w:rsidRPr="00425CF0">
        <w:rPr>
          <w:rFonts w:ascii="Times New Roman" w:hAnsi="Times New Roman"/>
          <w:color w:val="000000"/>
          <w:sz w:val="28"/>
          <w:szCs w:val="28"/>
        </w:rPr>
        <w:t>политики сельского поселения Усманка муниципального района Борский Самарской области на 20</w:t>
      </w:r>
      <w:r>
        <w:rPr>
          <w:rFonts w:ascii="Times New Roman" w:hAnsi="Times New Roman"/>
          <w:color w:val="000000"/>
          <w:sz w:val="28"/>
          <w:szCs w:val="28"/>
        </w:rPr>
        <w:t>20 год и на плановый период 2021</w:t>
      </w:r>
      <w:r w:rsidRPr="00425CF0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25CF0">
        <w:rPr>
          <w:rFonts w:ascii="Times New Roman" w:hAnsi="Times New Roman"/>
          <w:color w:val="000000"/>
          <w:sz w:val="28"/>
          <w:szCs w:val="28"/>
        </w:rPr>
        <w:t> годов</w:t>
      </w:r>
    </w:p>
    <w:p w:rsidR="004902F5" w:rsidRPr="00425CF0" w:rsidRDefault="004902F5" w:rsidP="004902F5">
      <w:pPr>
        <w:rPr>
          <w:sz w:val="28"/>
          <w:szCs w:val="28"/>
        </w:rPr>
      </w:pPr>
    </w:p>
    <w:p w:rsidR="004902F5" w:rsidRPr="00425CF0" w:rsidRDefault="004902F5" w:rsidP="004902F5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F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4902F5" w:rsidRPr="00425CF0" w:rsidRDefault="004902F5" w:rsidP="004902F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25CF0">
        <w:rPr>
          <w:sz w:val="28"/>
          <w:szCs w:val="28"/>
        </w:rPr>
        <w:t>Основные направления бюджетной политики 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</w:t>
      </w:r>
      <w:r w:rsidRPr="00425CF0">
        <w:rPr>
          <w:sz w:val="28"/>
          <w:szCs w:val="28"/>
        </w:rPr>
        <w:t>на 20</w:t>
      </w:r>
      <w:r>
        <w:rPr>
          <w:sz w:val="28"/>
          <w:szCs w:val="28"/>
        </w:rPr>
        <w:t>20 год и на плановый период 2021</w:t>
      </w:r>
      <w:r w:rsidRPr="00425CF0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425CF0">
        <w:rPr>
          <w:sz w:val="28"/>
          <w:szCs w:val="28"/>
        </w:rPr>
        <w:t xml:space="preserve"> годов (далее - Основные направления бюджетной политики) подготовлены в соответствии </w:t>
      </w:r>
      <w:r w:rsidRPr="00B75CA1">
        <w:rPr>
          <w:bCs/>
          <w:sz w:val="28"/>
          <w:szCs w:val="28"/>
        </w:rPr>
        <w:t xml:space="preserve">со статьями 172, 184.2 </w:t>
      </w:r>
      <w:r w:rsidRPr="00425CF0">
        <w:rPr>
          <w:sz w:val="28"/>
          <w:szCs w:val="28"/>
        </w:rPr>
        <w:t>Бюджетного кодекса Российской Федерации,</w:t>
      </w:r>
      <w:r w:rsidRPr="0093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Федерации, </w:t>
      </w:r>
      <w:r w:rsidRPr="00425CF0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</w:t>
      </w:r>
      <w:r w:rsidRPr="00425CF0">
        <w:rPr>
          <w:sz w:val="28"/>
          <w:szCs w:val="28"/>
        </w:rPr>
        <w:t>«О бюджетном устройстве и бюджетном процессе в сельском поселении Усманка муниципального района Борский Самарской области» и</w:t>
      </w:r>
      <w:r w:rsidRPr="00425CF0">
        <w:rPr>
          <w:color w:val="000000"/>
          <w:sz w:val="28"/>
          <w:szCs w:val="28"/>
        </w:rPr>
        <w:t xml:space="preserve">  определяют основные</w:t>
      </w:r>
      <w:proofErr w:type="gramEnd"/>
      <w:r w:rsidRPr="00425CF0">
        <w:rPr>
          <w:color w:val="000000"/>
          <w:sz w:val="28"/>
          <w:szCs w:val="28"/>
        </w:rPr>
        <w:t xml:space="preserve"> подходы к формированию проекта бюджета </w:t>
      </w:r>
      <w:r w:rsidRPr="00425CF0">
        <w:rPr>
          <w:sz w:val="28"/>
          <w:szCs w:val="28"/>
        </w:rPr>
        <w:t>сельского поселения Усманка</w:t>
      </w:r>
      <w:r w:rsidRPr="00425CF0">
        <w:rPr>
          <w:color w:val="000000"/>
          <w:sz w:val="28"/>
          <w:szCs w:val="28"/>
        </w:rPr>
        <w:t xml:space="preserve"> муниципального района Борский Самарской области на очередной финансовый год и</w:t>
      </w:r>
      <w:r w:rsidRPr="00425CF0">
        <w:rPr>
          <w:rStyle w:val="apple-converted-space"/>
          <w:color w:val="000000"/>
          <w:sz w:val="28"/>
          <w:szCs w:val="28"/>
        </w:rPr>
        <w:t> </w:t>
      </w:r>
      <w:r w:rsidRPr="00425CF0">
        <w:rPr>
          <w:rStyle w:val="s2"/>
          <w:color w:val="000000"/>
          <w:sz w:val="28"/>
          <w:szCs w:val="28"/>
        </w:rPr>
        <w:t>на</w:t>
      </w:r>
      <w:r w:rsidRPr="00425CF0">
        <w:rPr>
          <w:rStyle w:val="apple-converted-space"/>
          <w:color w:val="000000"/>
          <w:sz w:val="28"/>
          <w:szCs w:val="28"/>
        </w:rPr>
        <w:t> </w:t>
      </w:r>
      <w:r w:rsidRPr="00425CF0">
        <w:rPr>
          <w:color w:val="000000"/>
          <w:sz w:val="28"/>
          <w:szCs w:val="28"/>
        </w:rPr>
        <w:t>плановый период.</w:t>
      </w:r>
    </w:p>
    <w:p w:rsidR="004902F5" w:rsidRDefault="004902F5" w:rsidP="004902F5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4902F5" w:rsidRDefault="004902F5" w:rsidP="004902F5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</w:t>
      </w:r>
      <w:proofErr w:type="spellStart"/>
      <w:r w:rsidRPr="00F74129">
        <w:rPr>
          <w:sz w:val="28"/>
          <w:szCs w:val="28"/>
        </w:rPr>
        <w:t>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</w:t>
      </w:r>
      <w:proofErr w:type="spellEnd"/>
      <w:r w:rsidRPr="00F74129">
        <w:rPr>
          <w:sz w:val="28"/>
          <w:szCs w:val="28"/>
        </w:rPr>
        <w:t xml:space="preserve">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 2020</w:t>
      </w:r>
      <w:r w:rsidRPr="00F741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F7412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4902F5" w:rsidRPr="00074138" w:rsidRDefault="004902F5" w:rsidP="004902F5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4902F5" w:rsidRDefault="004902F5" w:rsidP="004902F5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893921">
        <w:rPr>
          <w:bCs/>
          <w:sz w:val="28"/>
          <w:szCs w:val="28"/>
        </w:rPr>
        <w:t>ослания Губернатора Самарской област</w:t>
      </w:r>
      <w:r>
        <w:rPr>
          <w:bCs/>
          <w:sz w:val="28"/>
          <w:szCs w:val="28"/>
        </w:rPr>
        <w:t>и Самарской Губернской Думе от 27 марта</w:t>
      </w:r>
      <w:r w:rsidRPr="00893921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893921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4902F5" w:rsidRDefault="004902F5" w:rsidP="004902F5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 муниципального района </w:t>
      </w:r>
      <w:r>
        <w:rPr>
          <w:sz w:val="28"/>
        </w:rPr>
        <w:t xml:space="preserve">Борский </w:t>
      </w:r>
      <w:r w:rsidRPr="00C02B95">
        <w:rPr>
          <w:sz w:val="28"/>
        </w:rPr>
        <w:t>Самарской области на период до 2030 года</w:t>
      </w:r>
      <w:r>
        <w:rPr>
          <w:sz w:val="28"/>
        </w:rPr>
        <w:t>;</w:t>
      </w:r>
    </w:p>
    <w:p w:rsidR="004902F5" w:rsidRDefault="004902F5" w:rsidP="004902F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</w:p>
    <w:p w:rsidR="004902F5" w:rsidRDefault="004902F5" w:rsidP="004902F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  </w:t>
      </w:r>
    </w:p>
    <w:p w:rsidR="004902F5" w:rsidRDefault="004902F5" w:rsidP="004902F5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902F5" w:rsidRPr="00425CF0" w:rsidRDefault="004902F5" w:rsidP="004902F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25CF0">
        <w:rPr>
          <w:b/>
          <w:color w:val="000000"/>
          <w:sz w:val="28"/>
          <w:szCs w:val="28"/>
        </w:rPr>
        <w:t>2. Основные задачи бюджетной политики на 201</w:t>
      </w:r>
      <w:r>
        <w:rPr>
          <w:b/>
          <w:color w:val="000000"/>
          <w:sz w:val="28"/>
          <w:szCs w:val="28"/>
        </w:rPr>
        <w:t>9</w:t>
      </w:r>
      <w:r w:rsidRPr="00425CF0">
        <w:rPr>
          <w:b/>
          <w:color w:val="000000"/>
          <w:sz w:val="28"/>
          <w:szCs w:val="28"/>
        </w:rPr>
        <w:t xml:space="preserve"> год и </w:t>
      </w:r>
      <w:proofErr w:type="gramStart"/>
      <w:r w:rsidRPr="00425CF0">
        <w:rPr>
          <w:b/>
          <w:color w:val="000000"/>
          <w:sz w:val="28"/>
          <w:szCs w:val="28"/>
        </w:rPr>
        <w:t>на</w:t>
      </w:r>
      <w:proofErr w:type="gramEnd"/>
    </w:p>
    <w:p w:rsidR="004902F5" w:rsidRDefault="004902F5" w:rsidP="004902F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плановый период 2020 и 2021</w:t>
      </w:r>
      <w:r w:rsidRPr="00425CF0">
        <w:rPr>
          <w:b/>
          <w:color w:val="000000"/>
          <w:sz w:val="28"/>
          <w:szCs w:val="28"/>
        </w:rPr>
        <w:t xml:space="preserve"> годов</w:t>
      </w:r>
    </w:p>
    <w:p w:rsidR="004902F5" w:rsidRPr="00425CF0" w:rsidRDefault="004902F5" w:rsidP="004902F5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02F5" w:rsidRPr="00425CF0" w:rsidRDefault="004902F5" w:rsidP="004902F5">
      <w:pPr>
        <w:spacing w:line="360" w:lineRule="auto"/>
        <w:ind w:firstLine="709"/>
        <w:jc w:val="both"/>
        <w:rPr>
          <w:color w:val="262626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содержат цели, задачи и </w:t>
      </w:r>
      <w:proofErr w:type="gramStart"/>
      <w:r w:rsidRPr="00425CF0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25CF0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20</w:t>
      </w:r>
      <w:r>
        <w:rPr>
          <w:rFonts w:ascii="Times New Roman" w:hAnsi="Times New Roman" w:cs="Times New Roman"/>
          <w:sz w:val="28"/>
          <w:szCs w:val="28"/>
        </w:rPr>
        <w:t>20 год и плановый период 2021</w:t>
      </w:r>
      <w:r w:rsidRPr="00425C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25CF0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902F5" w:rsidRPr="00425CF0" w:rsidRDefault="004902F5" w:rsidP="00490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 xml:space="preserve">Главной целью бюджетной политики остаётся обеспечение сбалансированности и устойчивости бюджета сельского поселения Усманка муниципального района Борский Самарской области </w:t>
      </w:r>
      <w:r w:rsidRPr="00C56C1A">
        <w:rPr>
          <w:rFonts w:ascii="Times New Roman" w:hAnsi="Times New Roman" w:cs="Times New Roman"/>
          <w:sz w:val="28"/>
          <w:szCs w:val="28"/>
        </w:rPr>
        <w:t>при безусловном исполнении всех обязательств и выполнении задач, оптимизации структуры расходов районного бюджета, создание усл</w:t>
      </w:r>
      <w:r w:rsidRPr="00425CF0">
        <w:rPr>
          <w:rFonts w:ascii="Times New Roman" w:hAnsi="Times New Roman" w:cs="Times New Roman"/>
          <w:sz w:val="28"/>
          <w:szCs w:val="28"/>
        </w:rPr>
        <w:t>овий для развития и модернизации экономики, повышение уровня и качества жизни и инвестиционной привлекательности.</w:t>
      </w:r>
    </w:p>
    <w:p w:rsidR="004902F5" w:rsidRPr="00425CF0" w:rsidRDefault="004902F5" w:rsidP="004902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4902F5" w:rsidRDefault="004902F5" w:rsidP="004902F5">
      <w:pPr>
        <w:pStyle w:val="a4"/>
        <w:ind w:firstLine="709"/>
        <w:rPr>
          <w:sz w:val="28"/>
          <w:szCs w:val="28"/>
        </w:rPr>
      </w:pPr>
      <w:r w:rsidRPr="00425CF0">
        <w:rPr>
          <w:sz w:val="28"/>
          <w:szCs w:val="28"/>
        </w:rPr>
        <w:lastRenderedPageBreak/>
        <w:t>- совершенствование нормативно-правового ре</w:t>
      </w:r>
      <w:r>
        <w:rPr>
          <w:sz w:val="28"/>
          <w:szCs w:val="28"/>
        </w:rPr>
        <w:t>гулирования бюджетного процесса;</w:t>
      </w:r>
    </w:p>
    <w:p w:rsidR="004902F5" w:rsidRPr="00425CF0" w:rsidRDefault="004902F5" w:rsidP="004902F5">
      <w:pPr>
        <w:pStyle w:val="a4"/>
        <w:ind w:firstLine="709"/>
        <w:rPr>
          <w:sz w:val="28"/>
          <w:szCs w:val="28"/>
        </w:rPr>
      </w:pPr>
      <w:r w:rsidRPr="00425CF0">
        <w:rPr>
          <w:sz w:val="28"/>
          <w:szCs w:val="28"/>
        </w:rPr>
        <w:t>- повышение эффективности бюджетных расходов и обеспечение сокращения расходов бюджета;</w:t>
      </w:r>
    </w:p>
    <w:p w:rsidR="004902F5" w:rsidRPr="00425CF0" w:rsidRDefault="004902F5" w:rsidP="004902F5">
      <w:pPr>
        <w:tabs>
          <w:tab w:val="left" w:pos="567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- создание условий для повышения качества предоставления муниципальных услуг;</w:t>
      </w:r>
    </w:p>
    <w:p w:rsidR="004902F5" w:rsidRPr="00425CF0" w:rsidRDefault="004902F5" w:rsidP="004902F5">
      <w:pPr>
        <w:tabs>
          <w:tab w:val="left" w:pos="567"/>
        </w:tabs>
        <w:overflowPunct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5CF0">
        <w:rPr>
          <w:rFonts w:ascii="Times New Roman" w:hAnsi="Times New Roman" w:cs="Times New Roman"/>
          <w:sz w:val="28"/>
          <w:szCs w:val="28"/>
        </w:rPr>
        <w:t> повышение эффективности процедур проведения муниципальных закупок;</w:t>
      </w:r>
    </w:p>
    <w:p w:rsidR="004902F5" w:rsidRPr="00425CF0" w:rsidRDefault="004902F5" w:rsidP="00490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4902F5" w:rsidRPr="00425CF0" w:rsidRDefault="004902F5" w:rsidP="004902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4902F5" w:rsidRPr="00453082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4902F5" w:rsidRPr="00453082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районного бюджета;</w:t>
      </w:r>
    </w:p>
    <w:p w:rsidR="004902F5" w:rsidRPr="00453082" w:rsidRDefault="004902F5" w:rsidP="006850D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в органах местного самоуправления муниципального района и муниципальных учреждениях.</w:t>
      </w:r>
      <w:bookmarkStart w:id="0" w:name="Par81"/>
      <w:bookmarkStart w:id="1" w:name="Par122"/>
      <w:bookmarkEnd w:id="0"/>
      <w:bookmarkEnd w:id="1"/>
    </w:p>
    <w:p w:rsidR="004902F5" w:rsidRDefault="004902F5" w:rsidP="004902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3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32F3E">
        <w:rPr>
          <w:rFonts w:ascii="Times New Roman" w:hAnsi="Times New Roman" w:cs="Times New Roman"/>
          <w:b/>
          <w:sz w:val="28"/>
          <w:szCs w:val="28"/>
        </w:rPr>
        <w:t>Основные задачи налоговой политики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32F3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2F3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2F3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proofErr w:type="gramEnd"/>
    </w:p>
    <w:p w:rsidR="004902F5" w:rsidRPr="00C32F3E" w:rsidRDefault="004902F5" w:rsidP="004902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F5" w:rsidRPr="00E90B56" w:rsidRDefault="004902F5" w:rsidP="00490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Pr="00425CF0">
        <w:rPr>
          <w:rFonts w:ascii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4902F5" w:rsidRPr="00E90B56" w:rsidRDefault="004902F5" w:rsidP="00490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4902F5" w:rsidRPr="00E90B56" w:rsidRDefault="004902F5" w:rsidP="00490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расширение налогооблагаемой базы на основе роста предпринимательской деятельности, инвестиционного потенциала, </w:t>
      </w:r>
      <w:proofErr w:type="gramStart"/>
      <w:r w:rsidRPr="00E90B56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E90B56">
        <w:rPr>
          <w:rFonts w:ascii="Times New Roman" w:hAnsi="Times New Roman" w:cs="Times New Roman"/>
          <w:sz w:val="28"/>
          <w:szCs w:val="28"/>
        </w:rPr>
        <w:t xml:space="preserve"> доходов населения;</w:t>
      </w:r>
    </w:p>
    <w:p w:rsidR="004902F5" w:rsidRPr="00E90B56" w:rsidRDefault="004902F5" w:rsidP="00490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4902F5" w:rsidRPr="00453082" w:rsidRDefault="004902F5" w:rsidP="00685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имуществом</w:t>
      </w:r>
      <w:r w:rsidRPr="004B186E">
        <w:rPr>
          <w:sz w:val="28"/>
          <w:szCs w:val="28"/>
        </w:rPr>
        <w:t xml:space="preserve"> </w:t>
      </w:r>
      <w:r w:rsidRPr="004B1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90B56">
        <w:rPr>
          <w:rFonts w:ascii="Times New Roman" w:hAnsi="Times New Roman" w:cs="Times New Roman"/>
          <w:sz w:val="28"/>
          <w:szCs w:val="28"/>
        </w:rPr>
        <w:t>.</w:t>
      </w:r>
    </w:p>
    <w:p w:rsidR="004902F5" w:rsidRDefault="004902F5" w:rsidP="004902F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425CF0">
        <w:rPr>
          <w:b/>
          <w:color w:val="000000"/>
          <w:sz w:val="28"/>
          <w:szCs w:val="28"/>
        </w:rPr>
        <w:t xml:space="preserve">. Основные направления </w:t>
      </w:r>
      <w:proofErr w:type="gramStart"/>
      <w:r w:rsidRPr="00425CF0">
        <w:rPr>
          <w:b/>
          <w:color w:val="000000"/>
          <w:sz w:val="28"/>
          <w:szCs w:val="28"/>
        </w:rPr>
        <w:t>бюджетной</w:t>
      </w:r>
      <w:proofErr w:type="gramEnd"/>
      <w:r w:rsidRPr="00425CF0">
        <w:rPr>
          <w:b/>
          <w:color w:val="000000"/>
          <w:sz w:val="28"/>
          <w:szCs w:val="28"/>
        </w:rPr>
        <w:t xml:space="preserve"> политики на 201</w:t>
      </w:r>
      <w:r>
        <w:rPr>
          <w:b/>
          <w:color w:val="000000"/>
          <w:sz w:val="28"/>
          <w:szCs w:val="28"/>
        </w:rPr>
        <w:t>9</w:t>
      </w:r>
      <w:r w:rsidRPr="00425CF0">
        <w:rPr>
          <w:b/>
          <w:color w:val="000000"/>
          <w:sz w:val="28"/>
          <w:szCs w:val="28"/>
        </w:rPr>
        <w:t xml:space="preserve"> год </w:t>
      </w:r>
      <w:r>
        <w:rPr>
          <w:b/>
          <w:color w:val="000000"/>
          <w:sz w:val="28"/>
          <w:szCs w:val="28"/>
        </w:rPr>
        <w:t>и на плановый период 2020</w:t>
      </w:r>
      <w:r w:rsidRPr="00425CF0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1</w:t>
      </w:r>
      <w:r w:rsidRPr="00425CF0">
        <w:rPr>
          <w:b/>
          <w:color w:val="000000"/>
          <w:sz w:val="28"/>
          <w:szCs w:val="28"/>
        </w:rPr>
        <w:t xml:space="preserve"> годов</w:t>
      </w:r>
    </w:p>
    <w:p w:rsidR="004902F5" w:rsidRPr="00425CF0" w:rsidRDefault="004902F5" w:rsidP="004902F5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902F5" w:rsidRDefault="004902F5" w:rsidP="004902F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200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5C90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475C90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475C90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 бюджета</w:t>
      </w:r>
      <w:r w:rsidRPr="00475C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Усманка</w:t>
      </w:r>
    </w:p>
    <w:p w:rsidR="004902F5" w:rsidRDefault="004902F5" w:rsidP="004902F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9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Борский Самарской области</w:t>
      </w:r>
    </w:p>
    <w:p w:rsidR="004902F5" w:rsidRPr="00475C90" w:rsidRDefault="004902F5" w:rsidP="004902F5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сельского поселения Усманка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Борский Самарской области </w:t>
      </w:r>
      <w:r w:rsidRPr="00425CF0">
        <w:rPr>
          <w:rFonts w:ascii="Times New Roman" w:hAnsi="Times New Roman" w:cs="Times New Roman"/>
          <w:sz w:val="28"/>
          <w:szCs w:val="28"/>
        </w:rPr>
        <w:t>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- исполнение бюджета сельского поселения на основе кассового плана;</w:t>
      </w: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lastRenderedPageBreak/>
        <w:t>- планирование кассовых разрывов и резервов их покрытия;</w:t>
      </w: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 xml:space="preserve">- принятие бюджетных обязательств только в </w:t>
      </w:r>
      <w:proofErr w:type="gramStart"/>
      <w:r w:rsidRPr="00425CF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25CF0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обязательств;</w:t>
      </w: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 w:rsidRPr="00425C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CF0"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4902F5" w:rsidRPr="00425CF0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- контроль на соответствие планов закупок объему финансового обеспечения для их осуществления;</w:t>
      </w:r>
    </w:p>
    <w:p w:rsidR="004902F5" w:rsidRPr="006850D7" w:rsidRDefault="004902F5" w:rsidP="006850D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 xml:space="preserve">- совершенствование системы учёта и отчетности. </w:t>
      </w:r>
    </w:p>
    <w:p w:rsidR="004902F5" w:rsidRPr="006850D7" w:rsidRDefault="004902F5" w:rsidP="006850D7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475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 w:rsidRPr="00475C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направления политики в сфере </w:t>
      </w:r>
      <w:r w:rsidRPr="00475C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финансового контроля.</w:t>
      </w:r>
      <w:bookmarkEnd w:id="2"/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на 2020 год и среднесрочную перспективу 2021 и 2022 годов в области муниципального контроля  направлена на совершенствование муниципального контроля в финансово-бюджетной сфере с целью его ориентации на оценку эффективности расходов бюджета сельского поселения Усманка муниципального района Борский Самарской области.</w:t>
      </w:r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бюджетной политики в области муниципального финансового контроля являются:</w:t>
      </w:r>
    </w:p>
    <w:p w:rsidR="004902F5" w:rsidRDefault="004902F5" w:rsidP="004902F5">
      <w:pPr>
        <w:pStyle w:val="a6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муниципального финансового контроля.</w:t>
      </w:r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сложной финансово-экономической ситуации большое значение придаётся повышению действенности работы органов муниципального финансового контроля. В связи с чем, необходимо уделить особое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дальнейшему развитию правовых и методологических основ внутреннего муниципального финансового контроля, направленных на повышение эффективности и прозрачности контрольной деятельности с учётом требований бюджетного законодательства Российской Федерации.</w:t>
      </w:r>
    </w:p>
    <w:p w:rsidR="004902F5" w:rsidRDefault="004902F5" w:rsidP="004902F5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финансовому контролю в соответствии с изменениями законодательства Российской Федерации и муниципальных правовых актов муниципального района Борский Самарской области.</w:t>
      </w:r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полноценной реализации усовершенствования подходов к деятельности органов муниципального финансового контроля необходимо обеспечить:</w:t>
      </w:r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контрольной деятельности исходя из приоритетности предметов и объектов контроля, направлений использования средств бюджета сельского поселения Усманка муниципального района Борский Самарской области, по которым наиболее вероятно наличие существенных финансовых нарушений;</w:t>
      </w:r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-координация планов контрольной деятельности внутреннего муниципального финансового контроля;</w:t>
      </w:r>
    </w:p>
    <w:p w:rsidR="004902F5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 дополнением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муниципальному финансовому контролю должна стать единая система внутреннего финансового контроля в сфере закупок. Усиление муниципального финансового контроля за соблюдением законодательства о контрактной системе в сфере закупок, расходованием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осуществлении закупок товаров, работ, услуг для нужд сельского поселения Усманка муниципального района Борский Самарской области, в том числе обоснованием начальной (максимальной)  цены контракта и исполнением муниципальных контрактов.</w:t>
      </w:r>
    </w:p>
    <w:p w:rsidR="004902F5" w:rsidRPr="00044BDE" w:rsidRDefault="004902F5" w:rsidP="004902F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BDE">
        <w:rPr>
          <w:rFonts w:ascii="Times New Roman" w:hAnsi="Times New Roman" w:cs="Times New Roman"/>
          <w:sz w:val="28"/>
          <w:szCs w:val="28"/>
        </w:rPr>
        <w:t xml:space="preserve">Проведение информационной работы по предупреждению </w:t>
      </w:r>
      <w:r w:rsidRPr="00044BDE">
        <w:rPr>
          <w:rFonts w:ascii="Times New Roman" w:hAnsi="Times New Roman" w:cs="Times New Roman"/>
          <w:sz w:val="28"/>
          <w:szCs w:val="28"/>
        </w:rPr>
        <w:lastRenderedPageBreak/>
        <w:t>нарушений бюджетного законодательства и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F5" w:rsidRPr="006850D7" w:rsidRDefault="004902F5" w:rsidP="006850D7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достижения высокого  уровня открытости и прозрачности муниципальных финансов сельского поселения Усманка муниципального района Борский Самарской области необходимо обеспечить  доступность  для граждан информации о процессах  управления муниципальными финансами, об осуществлении муниципального контроля в финансово-бюджетной сфере.</w:t>
      </w:r>
    </w:p>
    <w:p w:rsidR="004902F5" w:rsidRPr="00425CF0" w:rsidRDefault="004902F5" w:rsidP="004902F5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425CF0">
        <w:rPr>
          <w:b/>
          <w:color w:val="000000"/>
          <w:sz w:val="28"/>
          <w:szCs w:val="28"/>
        </w:rPr>
        <w:t xml:space="preserve">. </w:t>
      </w:r>
      <w:proofErr w:type="gramStart"/>
      <w:r w:rsidRPr="00425CF0">
        <w:rPr>
          <w:b/>
          <w:color w:val="000000"/>
          <w:sz w:val="28"/>
          <w:szCs w:val="28"/>
        </w:rPr>
        <w:t>Меры в области налоговой политики, планируемые к реализации</w:t>
      </w:r>
      <w:proofErr w:type="gramEnd"/>
    </w:p>
    <w:p w:rsidR="004902F5" w:rsidRDefault="004902F5" w:rsidP="004902F5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25CF0">
        <w:rPr>
          <w:b/>
          <w:color w:val="000000"/>
          <w:sz w:val="28"/>
          <w:szCs w:val="28"/>
        </w:rPr>
        <w:t>в 20</w:t>
      </w:r>
      <w:r>
        <w:rPr>
          <w:b/>
          <w:color w:val="000000"/>
          <w:sz w:val="28"/>
          <w:szCs w:val="28"/>
        </w:rPr>
        <w:t>20 году и плановом периоде 2021</w:t>
      </w:r>
      <w:r w:rsidRPr="00425CF0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2</w:t>
      </w:r>
      <w:r w:rsidRPr="00425CF0">
        <w:rPr>
          <w:b/>
          <w:color w:val="000000"/>
          <w:sz w:val="28"/>
          <w:szCs w:val="28"/>
        </w:rPr>
        <w:t xml:space="preserve"> годов</w:t>
      </w:r>
    </w:p>
    <w:p w:rsidR="004902F5" w:rsidRPr="00425CF0" w:rsidRDefault="004902F5" w:rsidP="004902F5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902F5" w:rsidRPr="000F3F54" w:rsidRDefault="004902F5" w:rsidP="004902F5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F3F54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</w:t>
      </w:r>
      <w:r>
        <w:rPr>
          <w:color w:val="000000"/>
          <w:sz w:val="28"/>
          <w:szCs w:val="28"/>
        </w:rPr>
        <w:t xml:space="preserve"> налогообложения в период с 2020 по 2022</w:t>
      </w:r>
      <w:r w:rsidRPr="000F3F54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Текущая работа по совершенствованию налогового законодательства будет продолжена.</w:t>
      </w:r>
    </w:p>
    <w:p w:rsidR="004902F5" w:rsidRPr="000F3F54" w:rsidRDefault="004902F5" w:rsidP="004902F5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F3F54">
        <w:rPr>
          <w:color w:val="000000"/>
          <w:sz w:val="28"/>
          <w:szCs w:val="28"/>
        </w:rPr>
        <w:t xml:space="preserve">Налоговая политика </w:t>
      </w:r>
      <w:r w:rsidRPr="00425CF0">
        <w:rPr>
          <w:sz w:val="28"/>
          <w:szCs w:val="28"/>
        </w:rPr>
        <w:t>сельского поселения Усманка</w:t>
      </w:r>
      <w:r w:rsidRPr="00425CF0">
        <w:rPr>
          <w:color w:val="000000"/>
          <w:sz w:val="28"/>
          <w:szCs w:val="28"/>
        </w:rPr>
        <w:t xml:space="preserve"> </w:t>
      </w:r>
      <w:r w:rsidRPr="000F3F54">
        <w:rPr>
          <w:color w:val="000000"/>
          <w:sz w:val="28"/>
          <w:szCs w:val="28"/>
        </w:rPr>
        <w:t>муниципального района Борский будет формироваться в рамках направлений и приоритетов обозначенных в</w:t>
      </w:r>
      <w:r w:rsidRPr="000F3F54">
        <w:rPr>
          <w:rStyle w:val="apple-converted-space"/>
          <w:color w:val="000000"/>
          <w:sz w:val="28"/>
          <w:szCs w:val="28"/>
        </w:rPr>
        <w:t> </w:t>
      </w:r>
      <w:r w:rsidRPr="000F3F54">
        <w:rPr>
          <w:color w:val="000000"/>
          <w:sz w:val="28"/>
          <w:szCs w:val="28"/>
        </w:rPr>
        <w:t>Основных направлениях налоговой политики Российской Федерации</w:t>
      </w:r>
      <w:r>
        <w:rPr>
          <w:color w:val="000000"/>
          <w:sz w:val="28"/>
          <w:szCs w:val="28"/>
        </w:rPr>
        <w:t xml:space="preserve"> и Самарской области </w:t>
      </w:r>
      <w:r w:rsidRPr="000F3F54">
        <w:rPr>
          <w:color w:val="000000"/>
          <w:sz w:val="28"/>
          <w:szCs w:val="28"/>
        </w:rPr>
        <w:t xml:space="preserve"> на предстоящий период.</w:t>
      </w:r>
    </w:p>
    <w:p w:rsidR="004902F5" w:rsidRDefault="004902F5" w:rsidP="004902F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Pr="004B186E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Pr="00425CF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</w:t>
      </w:r>
      <w:r w:rsidRPr="005B5D8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</w:t>
      </w:r>
      <w:proofErr w:type="gramStart"/>
      <w:r w:rsidRPr="005B5D83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F5" w:rsidRDefault="004902F5" w:rsidP="004902F5">
      <w:pPr>
        <w:shd w:val="clear" w:color="auto" w:fill="FFFFFF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9619F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Pr="00425CF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>:</w:t>
      </w:r>
    </w:p>
    <w:p w:rsidR="004902F5" w:rsidRPr="002579E7" w:rsidRDefault="004902F5" w:rsidP="004902F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9E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2F5" w:rsidRPr="002579E7" w:rsidRDefault="004902F5" w:rsidP="004902F5">
      <w:p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>формирование благоприятного инвестиционного климата на территории района для повышения инвестиционной и предпринимательской активности;</w:t>
      </w:r>
    </w:p>
    <w:p w:rsidR="004902F5" w:rsidRDefault="004902F5" w:rsidP="004902F5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4902F5" w:rsidRPr="005B5D83" w:rsidRDefault="004902F5" w:rsidP="004902F5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4902F5" w:rsidRPr="005B5D83" w:rsidRDefault="004902F5" w:rsidP="004902F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4902F5" w:rsidRPr="005B5D83" w:rsidRDefault="004902F5" w:rsidP="004902F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4902F5" w:rsidRDefault="004902F5" w:rsidP="004902F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4902F5" w:rsidRPr="00455DE4" w:rsidRDefault="004902F5" w:rsidP="004902F5">
      <w:pPr>
        <w:tabs>
          <w:tab w:val="left" w:pos="567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r w:rsidRPr="004B186E">
        <w:rPr>
          <w:rFonts w:ascii="Times New Roman" w:hAnsi="Times New Roman" w:cs="Times New Roman"/>
          <w:sz w:val="28"/>
          <w:szCs w:val="28"/>
        </w:rPr>
        <w:t xml:space="preserve"> </w:t>
      </w:r>
      <w:r w:rsidRPr="00E961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02F5" w:rsidRPr="005B5D83" w:rsidRDefault="004902F5" w:rsidP="004902F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74C">
        <w:rPr>
          <w:rFonts w:ascii="Times New Roman" w:hAnsi="Times New Roman" w:cs="Times New Roman"/>
          <w:sz w:val="28"/>
          <w:szCs w:val="28"/>
        </w:rPr>
        <w:t xml:space="preserve">поиск новых источников пополнения бюджета </w:t>
      </w:r>
      <w:r w:rsidRPr="00E9619F">
        <w:rPr>
          <w:rFonts w:ascii="Times New Roman" w:hAnsi="Times New Roman" w:cs="Times New Roman"/>
          <w:sz w:val="28"/>
          <w:szCs w:val="28"/>
        </w:rPr>
        <w:t>сельского поселения Усманка</w:t>
      </w:r>
      <w:r w:rsidRPr="00425CF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174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области.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>- оперативная корректировка бюджета при отклонении поступлений от прогнозных оценок;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обеспечение эффективности управления собственностью </w:t>
      </w:r>
      <w:r w:rsidRPr="00E961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B5D83">
        <w:rPr>
          <w:rFonts w:ascii="Times New Roman" w:hAnsi="Times New Roman" w:cs="Times New Roman"/>
          <w:sz w:val="28"/>
          <w:szCs w:val="28"/>
        </w:rPr>
        <w:t>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увеличения доходной базы</w:t>
      </w:r>
      <w:r w:rsidRPr="005B5D8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</w:t>
      </w:r>
      <w:r w:rsidRPr="00E961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5D83">
        <w:rPr>
          <w:rFonts w:ascii="Times New Roman" w:hAnsi="Times New Roman" w:cs="Times New Roman"/>
          <w:sz w:val="28"/>
          <w:szCs w:val="28"/>
        </w:rPr>
        <w:t xml:space="preserve"> необходимо реализовать исполнение мер по поступлению неналоговых доходов:</w:t>
      </w:r>
    </w:p>
    <w:p w:rsidR="004902F5" w:rsidRPr="005B5D83" w:rsidRDefault="004902F5" w:rsidP="004902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</w:t>
      </w:r>
      <w:r>
        <w:rPr>
          <w:rFonts w:ascii="Times New Roman" w:hAnsi="Times New Roman" w:cs="Times New Roman"/>
          <w:sz w:val="28"/>
          <w:szCs w:val="28"/>
        </w:rPr>
        <w:t xml:space="preserve">ва, находящегося в 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4B186E">
        <w:rPr>
          <w:rFonts w:ascii="Times New Roman" w:hAnsi="Times New Roman" w:cs="Times New Roman"/>
          <w:sz w:val="28"/>
          <w:szCs w:val="28"/>
        </w:rPr>
        <w:t xml:space="preserve"> </w:t>
      </w:r>
      <w:r w:rsidRPr="00E9619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(бесхозяйного)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его эффективного использования</w:t>
      </w:r>
      <w:r w:rsidRPr="005B5D83">
        <w:rPr>
          <w:rFonts w:ascii="Times New Roman" w:hAnsi="Times New Roman" w:cs="Times New Roman"/>
          <w:sz w:val="28"/>
          <w:szCs w:val="28"/>
        </w:rPr>
        <w:t>.</w:t>
      </w:r>
    </w:p>
    <w:p w:rsidR="00FB0042" w:rsidRDefault="00FB0042"/>
    <w:sectPr w:rsidR="00FB0042" w:rsidSect="00E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F5"/>
    <w:rsid w:val="000C717A"/>
    <w:rsid w:val="004902F5"/>
    <w:rsid w:val="006850D7"/>
    <w:rsid w:val="00A25767"/>
    <w:rsid w:val="00AE1E45"/>
    <w:rsid w:val="00BA7E0A"/>
    <w:rsid w:val="00ED77E7"/>
    <w:rsid w:val="00F04BB8"/>
    <w:rsid w:val="00F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E7"/>
  </w:style>
  <w:style w:type="paragraph" w:styleId="1">
    <w:name w:val="heading 1"/>
    <w:basedOn w:val="a"/>
    <w:next w:val="a"/>
    <w:link w:val="10"/>
    <w:uiPriority w:val="99"/>
    <w:qFormat/>
    <w:rsid w:val="004902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02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4902F5"/>
    <w:rPr>
      <w:b/>
      <w:color w:val="000080"/>
    </w:rPr>
  </w:style>
  <w:style w:type="paragraph" w:customStyle="1" w:styleId="p2">
    <w:name w:val="p2"/>
    <w:basedOn w:val="a"/>
    <w:rsid w:val="0049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02F5"/>
    <w:rPr>
      <w:rFonts w:cs="Times New Roman"/>
    </w:rPr>
  </w:style>
  <w:style w:type="character" w:customStyle="1" w:styleId="s2">
    <w:name w:val="s2"/>
    <w:rsid w:val="004902F5"/>
    <w:rPr>
      <w:rFonts w:cs="Times New Roman"/>
    </w:rPr>
  </w:style>
  <w:style w:type="paragraph" w:customStyle="1" w:styleId="western">
    <w:name w:val="western"/>
    <w:basedOn w:val="a"/>
    <w:rsid w:val="0049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ЭЭГ"/>
    <w:basedOn w:val="a"/>
    <w:rsid w:val="004902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49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02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1954</Words>
  <Characters>11140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ADM_UFABOR</cp:lastModifiedBy>
  <cp:revision>2</cp:revision>
  <dcterms:created xsi:type="dcterms:W3CDTF">2020-02-20T10:47:00Z</dcterms:created>
  <dcterms:modified xsi:type="dcterms:W3CDTF">2020-02-20T10:47:00Z</dcterms:modified>
</cp:coreProperties>
</file>